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rFonts w:eastAsia="Hiragino Sans" w:ascii="Hiragino Sans" w:hAnsi="Hiragino Sans"/>
          <w:b/>
          <w:color w:val="C0392B"/>
          <w:sz w:val="22"/>
        </w:rPr>
        <w:t>金融商品取引法 臨時報告書</w:t>
      </w:r>
    </w:p>
    <w:p>
      <w:r>
        <w:rPr>
          <w:rFonts w:eastAsia="Hiragino Sans" w:ascii="Hiragino Sans" w:hAnsi="Hiragino Sans"/>
          <w:b/>
          <w:color w:val="24406B"/>
          <w:sz w:val="48"/>
        </w:rPr>
        <w:t>臨時報告書（株主総会における議決権行使の結果）ドラフト</w:t>
      </w:r>
    </w:p>
    <w:p>
      <w:r>
        <w:rPr>
          <w:rFonts w:eastAsia="Hiragino Sans" w:ascii="Hiragino Sans" w:hAnsi="Hiragino Sans"/>
          <w:color w:val="444444"/>
          <w:sz w:val="25"/>
        </w:rPr>
        <w:t>サンプル製造株式会社／2026年6月25日 提出（開示府令第19条第2項第9号の2）</w:t>
      </w:r>
    </w:p>
    <w:p/>
    <w:tbl>
      <w:tblPr>
        <w:tblStyle w:val="TableGrid"/>
        <w:tblW w:type="auto" w:w="0"/>
        <w:tblLook w:firstColumn="1" w:firstRow="1" w:lastColumn="0" w:lastRow="0" w:noHBand="0" w:noVBand="1" w:val="04A0"/>
      </w:tblPr>
      <w:tblGrid>
        <w:gridCol w:w="4986"/>
        <w:gridCol w:w="4986"/>
      </w:tblGrid>
      <w:tr>
        <w:tc>
          <w:tcPr>
            <w:tcW w:type="dxa" w:w="4986"/>
            <w:shd w:val="clear" w:fill="F3F4F6"/>
          </w:tcPr>
          <w:p>
            <w:r/>
            <w:r>
              <w:rPr>
                <w:rFonts w:eastAsia="Hiragino Sans" w:ascii="Hiragino Sans" w:hAnsi="Hiragino Sans"/>
                <w:b/>
                <w:sz w:val="19"/>
              </w:rPr>
              <w:t>提出書類</w:t>
            </w:r>
          </w:p>
        </w:tc>
        <w:tc>
          <w:tcPr>
            <w:tcW w:type="dxa" w:w="4986"/>
          </w:tcPr>
          <w:p>
            <w:r/>
            <w:r>
              <w:rPr>
                <w:rFonts w:eastAsia="Hiragino Sans" w:ascii="Hiragino Sans" w:hAnsi="Hiragino Sans"/>
                <w:b w:val="0"/>
                <w:sz w:val="19"/>
              </w:rPr>
              <w:t>臨時報告書（第五号の三様式）</w:t>
            </w:r>
          </w:p>
        </w:tc>
      </w:tr>
      <w:tr>
        <w:tc>
          <w:tcPr>
            <w:tcW w:type="dxa" w:w="4986"/>
            <w:shd w:val="clear" w:fill="F3F4F6"/>
          </w:tcPr>
          <w:p>
            <w:r/>
            <w:r>
              <w:rPr>
                <w:rFonts w:eastAsia="Hiragino Sans" w:ascii="Hiragino Sans" w:hAnsi="Hiragino Sans"/>
                <w:b/>
                <w:sz w:val="19"/>
              </w:rPr>
              <w:t>根拠条文</w:t>
            </w:r>
          </w:p>
        </w:tc>
        <w:tc>
          <w:tcPr>
            <w:tcW w:type="dxa" w:w="4986"/>
          </w:tcPr>
          <w:p>
            <w:r/>
            <w:r>
              <w:rPr>
                <w:rFonts w:eastAsia="Hiragino Sans" w:ascii="Hiragino Sans" w:hAnsi="Hiragino Sans"/>
                <w:b w:val="0"/>
                <w:sz w:val="19"/>
              </w:rPr>
              <w:t>金融商品取引法第24条の5第4項／企業内容等の開示に関する内閣府令第19条第2項第9号の2</w:t>
            </w:r>
          </w:p>
        </w:tc>
      </w:tr>
      <w:tr>
        <w:tc>
          <w:tcPr>
            <w:tcW w:type="dxa" w:w="4986"/>
            <w:shd w:val="clear" w:fill="F3F4F6"/>
          </w:tcPr>
          <w:p>
            <w:r/>
            <w:r>
              <w:rPr>
                <w:rFonts w:eastAsia="Hiragino Sans" w:ascii="Hiragino Sans" w:hAnsi="Hiragino Sans"/>
                <w:b/>
                <w:sz w:val="19"/>
              </w:rPr>
              <w:t>対象</w:t>
            </w:r>
          </w:p>
        </w:tc>
        <w:tc>
          <w:tcPr>
            <w:tcW w:type="dxa" w:w="4986"/>
          </w:tcPr>
          <w:p>
            <w:r/>
            <w:r>
              <w:rPr>
                <w:rFonts w:eastAsia="Hiragino Sans" w:ascii="Hiragino Sans" w:hAnsi="Hiragino Sans"/>
                <w:b w:val="0"/>
                <w:sz w:val="19"/>
              </w:rPr>
              <w:t>第28期定時株主総会（2026年6月24日開催）の決議事項</w:t>
            </w:r>
          </w:p>
        </w:tc>
      </w:tr>
      <w:tr>
        <w:tc>
          <w:tcPr>
            <w:tcW w:type="dxa" w:w="4986"/>
            <w:shd w:val="clear" w:fill="F3F4F6"/>
          </w:tcPr>
          <w:p>
            <w:r/>
            <w:r>
              <w:rPr>
                <w:rFonts w:eastAsia="Hiragino Sans" w:ascii="Hiragino Sans" w:hAnsi="Hiragino Sans"/>
                <w:b/>
                <w:sz w:val="19"/>
              </w:rPr>
              <w:t>提出日</w:t>
            </w:r>
          </w:p>
        </w:tc>
        <w:tc>
          <w:tcPr>
            <w:tcW w:type="dxa" w:w="4986"/>
          </w:tcPr>
          <w:p>
            <w:r/>
            <w:r>
              <w:rPr>
                <w:rFonts w:eastAsia="Hiragino Sans" w:ascii="Hiragino Sans" w:hAnsi="Hiragino Sans"/>
                <w:b w:val="0"/>
                <w:sz w:val="19"/>
              </w:rPr>
              <w:t>2026年6月25日</w:t>
            </w:r>
          </w:p>
        </w:tc>
      </w:tr>
      <w:tr>
        <w:tc>
          <w:tcPr>
            <w:tcW w:type="dxa" w:w="4986"/>
            <w:shd w:val="clear" w:fill="F3F4F6"/>
          </w:tcPr>
          <w:p>
            <w:r/>
            <w:r>
              <w:rPr>
                <w:rFonts w:eastAsia="Hiragino Sans" w:ascii="Hiragino Sans" w:hAnsi="Hiragino Sans"/>
                <w:b/>
                <w:sz w:val="19"/>
              </w:rPr>
              <w:t>会社名</w:t>
            </w:r>
          </w:p>
        </w:tc>
        <w:tc>
          <w:tcPr>
            <w:tcW w:type="dxa" w:w="4986"/>
          </w:tcPr>
          <w:p>
            <w:r/>
            <w:r>
              <w:rPr>
                <w:rFonts w:eastAsia="Hiragino Sans" w:ascii="Hiragino Sans" w:hAnsi="Hiragino Sans"/>
                <w:b w:val="0"/>
                <w:sz w:val="19"/>
              </w:rPr>
              <w:t>サンプル製造株式会社（架空サンプル）</w:t>
            </w:r>
          </w:p>
        </w:tc>
      </w:tr>
      <w:tr>
        <w:tc>
          <w:tcPr>
            <w:tcW w:type="dxa" w:w="4986"/>
            <w:shd w:val="clear" w:fill="F3F4F6"/>
          </w:tcPr>
          <w:p>
            <w:r/>
            <w:r>
              <w:rPr>
                <w:rFonts w:eastAsia="Hiragino Sans" w:ascii="Hiragino Sans" w:hAnsi="Hiragino Sans"/>
                <w:b/>
                <w:sz w:val="19"/>
              </w:rPr>
              <w:t>作成</w:t>
            </w:r>
          </w:p>
        </w:tc>
        <w:tc>
          <w:tcPr>
            <w:tcW w:type="dxa" w:w="4986"/>
          </w:tcPr>
          <w:p>
            <w:r/>
            <w:r>
              <w:rPr>
                <w:rFonts w:eastAsia="Hiragino Sans" w:ascii="Hiragino Sans" w:hAnsi="Hiragino Sans"/>
                <w:b w:val="0"/>
                <w:sz w:val="19"/>
              </w:rPr>
              <w:t>cpaai.jp（AI生成ドラフト）</w:t>
            </w:r>
          </w:p>
        </w:tc>
      </w:tr>
      <w:tr>
        <w:tc>
          <w:tcPr>
            <w:tcW w:type="dxa" w:w="4986"/>
            <w:shd w:val="clear" w:fill="F3F4F6"/>
          </w:tcPr>
          <w:p>
            <w:r/>
            <w:r>
              <w:rPr>
                <w:rFonts w:eastAsia="Hiragino Sans" w:ascii="Hiragino Sans" w:hAnsi="Hiragino Sans"/>
                <w:b/>
                <w:sz w:val="19"/>
              </w:rPr>
              <w:t>査閲</w:t>
            </w:r>
          </w:p>
        </w:tc>
        <w:tc>
          <w:tcPr>
            <w:tcW w:type="dxa" w:w="4986"/>
          </w:tcPr>
          <w:p>
            <w:r/>
            <w:r>
              <w:rPr>
                <w:rFonts w:eastAsia="Hiragino Sans" w:ascii="Hiragino Sans" w:hAnsi="Hiragino Sans"/>
                <w:b w:val="0"/>
                <w:sz w:val="19"/>
              </w:rPr>
              <w:t>—</w:t>
            </w:r>
          </w:p>
        </w:tc>
      </w:tr>
    </w:tbl>
    <w:p/>
    <w:p>
      <w:pPr>
        <w:ind w:left="120"/>
        <w:shd w:val="clear" w:fill="F3F4F6"/>
        <w:pBdr>
          <w:left w:val="single" w:sz="18" w:space="6" w:color="24406B"/>
        </w:pBdr>
      </w:pPr>
      <w:r>
        <w:rPr>
          <w:rFonts w:eastAsia="Hiragino Sans" w:ascii="Hiragino Sans" w:hAnsi="Hiragino Sans"/>
          <w:b w:val="0"/>
          <w:i/>
          <w:color w:val="444444"/>
          <w:sz w:val="18"/>
        </w:rPr>
        <w:t>本書はAIが生成した臨時報告書のドラフトであり、公認会計士・弁護士・開示担当者によるレビュー・数値検証を前提とする。会社・人物・数値はすべて架空であり、実在の企業・個人とは一切関係がない。議決権の数は株主名簿管理人の集計結果と突合のうえ確定すること。</w:t>
      </w:r>
    </w:p>
    <w:p>
      <w:r>
        <w:br w:type="page"/>
      </w:r>
    </w:p>
    <w:p>
      <w:pPr>
        <w:ind w:left="120"/>
        <w:shd w:val="clear" w:fill="F3F4F6"/>
        <w:pBdr>
          <w:left w:val="single" w:sz="18" w:space="6" w:color="24406B"/>
        </w:pBdr>
      </w:pPr>
      <w:r>
        <w:rPr>
          <w:rFonts w:eastAsia="Hiragino Sans" w:ascii="Hiragino Sans" w:hAnsi="Hiragino Sans"/>
          <w:b w:val="0"/>
          <w:i/>
          <w:color w:val="444444"/>
          <w:sz w:val="18"/>
        </w:rPr>
        <w:t>本書はAIが生成したドラフトであり、公認会計士・弁護士・開示担当者によるレビュー・数値検証を前提としています。会社・人物・数値はすべて架空であり、実在の企業・個人とは一切関係ありません。本書は定時株主総会の翌営業日に EDINET へ提出する臨時報告書の叩き台であり、議決権行使書の集計結果（株主名簿管理人の集計表）との突合を前提としています。</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記載内容</w:t>
            </w:r>
          </w:p>
        </w:tc>
      </w:tr>
      <w:tr>
        <w:tc>
          <w:tcPr>
            <w:tcW w:type="dxa" w:w="4986"/>
          </w:tcPr>
          <w:p>
            <w:r/>
            <w:r>
              <w:rPr>
                <w:rFonts w:eastAsia="Hiragino Sans" w:ascii="Hiragino Sans" w:hAnsi="Hiragino Sans"/>
                <w:b w:val="0"/>
                <w:sz w:val="18"/>
              </w:rPr>
              <w:t>【提出書類】</w:t>
            </w:r>
          </w:p>
        </w:tc>
        <w:tc>
          <w:tcPr>
            <w:tcW w:type="dxa" w:w="4986"/>
          </w:tcPr>
          <w:p>
            <w:r/>
            <w:r>
              <w:rPr>
                <w:rFonts w:eastAsia="Hiragino Sans" w:ascii="Hiragino Sans" w:hAnsi="Hiragino Sans"/>
                <w:b w:val="0"/>
                <w:sz w:val="18"/>
              </w:rPr>
              <w:t>臨時報告書</w:t>
            </w:r>
          </w:p>
        </w:tc>
      </w:tr>
      <w:tr>
        <w:tc>
          <w:tcPr>
            <w:tcW w:type="dxa" w:w="4986"/>
            <w:shd w:val="clear" w:fill="F7F8FA"/>
          </w:tcPr>
          <w:p>
            <w:r/>
            <w:r>
              <w:rPr>
                <w:rFonts w:eastAsia="Hiragino Sans" w:ascii="Hiragino Sans" w:hAnsi="Hiragino Sans"/>
                <w:b w:val="0"/>
                <w:sz w:val="18"/>
              </w:rPr>
              <w:t>【提出先】</w:t>
            </w:r>
          </w:p>
        </w:tc>
        <w:tc>
          <w:tcPr>
            <w:tcW w:type="dxa" w:w="4986"/>
            <w:shd w:val="clear" w:fill="F7F8FA"/>
          </w:tcPr>
          <w:p>
            <w:r/>
            <w:r>
              <w:rPr>
                <w:rFonts w:eastAsia="Hiragino Sans" w:ascii="Hiragino Sans" w:hAnsi="Hiragino Sans"/>
                <w:b w:val="0"/>
                <w:sz w:val="18"/>
              </w:rPr>
              <w:t>関東財務局長</w:t>
            </w:r>
          </w:p>
        </w:tc>
      </w:tr>
      <w:tr>
        <w:tc>
          <w:tcPr>
            <w:tcW w:type="dxa" w:w="4986"/>
          </w:tcPr>
          <w:p>
            <w:r/>
            <w:r>
              <w:rPr>
                <w:rFonts w:eastAsia="Hiragino Sans" w:ascii="Hiragino Sans" w:hAnsi="Hiragino Sans"/>
                <w:b w:val="0"/>
                <w:sz w:val="18"/>
              </w:rPr>
              <w:t>【提出日】</w:t>
            </w:r>
          </w:p>
        </w:tc>
        <w:tc>
          <w:tcPr>
            <w:tcW w:type="dxa" w:w="4986"/>
          </w:tcPr>
          <w:p>
            <w:r/>
            <w:r>
              <w:rPr>
                <w:rFonts w:eastAsia="Hiragino Sans" w:ascii="Hiragino Sans" w:hAnsi="Hiragino Sans"/>
                <w:b w:val="0"/>
                <w:sz w:val="18"/>
              </w:rPr>
              <w:t>2026年6月25日</w:t>
            </w:r>
          </w:p>
        </w:tc>
      </w:tr>
      <w:tr>
        <w:tc>
          <w:tcPr>
            <w:tcW w:type="dxa" w:w="4986"/>
            <w:shd w:val="clear" w:fill="F7F8FA"/>
          </w:tcPr>
          <w:p>
            <w:r/>
            <w:r>
              <w:rPr>
                <w:rFonts w:eastAsia="Hiragino Sans" w:ascii="Hiragino Sans" w:hAnsi="Hiragino Sans"/>
                <w:b w:val="0"/>
                <w:sz w:val="18"/>
              </w:rPr>
              <w:t>【会社名】</w:t>
            </w:r>
          </w:p>
        </w:tc>
        <w:tc>
          <w:tcPr>
            <w:tcW w:type="dxa" w:w="4986"/>
            <w:shd w:val="clear" w:fill="F7F8FA"/>
          </w:tcPr>
          <w:p>
            <w:r/>
            <w:r>
              <w:rPr>
                <w:rFonts w:eastAsia="Hiragino Sans" w:ascii="Hiragino Sans" w:hAnsi="Hiragino Sans"/>
                <w:b w:val="0"/>
                <w:sz w:val="18"/>
              </w:rPr>
              <w:t>サンプル製造株式会社</w:t>
            </w:r>
          </w:p>
        </w:tc>
      </w:tr>
      <w:tr>
        <w:tc>
          <w:tcPr>
            <w:tcW w:type="dxa" w:w="4986"/>
          </w:tcPr>
          <w:p>
            <w:r/>
            <w:r>
              <w:rPr>
                <w:rFonts w:eastAsia="Hiragino Sans" w:ascii="Hiragino Sans" w:hAnsi="Hiragino Sans"/>
                <w:b w:val="0"/>
                <w:sz w:val="18"/>
              </w:rPr>
              <w:t>【英訳名】</w:t>
            </w:r>
          </w:p>
        </w:tc>
        <w:tc>
          <w:tcPr>
            <w:tcW w:type="dxa" w:w="4986"/>
          </w:tcPr>
          <w:p>
            <w:r/>
            <w:r>
              <w:rPr>
                <w:rFonts w:eastAsia="Hiragino Sans" w:ascii="Hiragino Sans" w:hAnsi="Hiragino Sans"/>
                <w:b w:val="0"/>
                <w:sz w:val="18"/>
              </w:rPr>
              <w:t>Sample Manufacturing Co., Ltd.</w:t>
            </w:r>
          </w:p>
        </w:tc>
      </w:tr>
      <w:tr>
        <w:tc>
          <w:tcPr>
            <w:tcW w:type="dxa" w:w="4986"/>
            <w:shd w:val="clear" w:fill="F7F8FA"/>
          </w:tcPr>
          <w:p>
            <w:r/>
            <w:r>
              <w:rPr>
                <w:rFonts w:eastAsia="Hiragino Sans" w:ascii="Hiragino Sans" w:hAnsi="Hiragino Sans"/>
                <w:b w:val="0"/>
                <w:sz w:val="18"/>
              </w:rPr>
              <w:t>【代表者の役職氏名】</w:t>
            </w:r>
          </w:p>
        </w:tc>
        <w:tc>
          <w:tcPr>
            <w:tcW w:type="dxa" w:w="4986"/>
            <w:shd w:val="clear" w:fill="F7F8FA"/>
          </w:tcPr>
          <w:p>
            <w:r/>
            <w:r>
              <w:rPr>
                <w:rFonts w:eastAsia="Hiragino Sans" w:ascii="Hiragino Sans" w:hAnsi="Hiragino Sans"/>
                <w:b w:val="0"/>
                <w:sz w:val="18"/>
              </w:rPr>
              <w:t>代表取締役社長　藤川 誠一郎</w:t>
            </w:r>
          </w:p>
        </w:tc>
      </w:tr>
      <w:tr>
        <w:tc>
          <w:tcPr>
            <w:tcW w:type="dxa" w:w="4986"/>
          </w:tcPr>
          <w:p>
            <w:r/>
            <w:r>
              <w:rPr>
                <w:rFonts w:eastAsia="Hiragino Sans" w:ascii="Hiragino Sans" w:hAnsi="Hiragino Sans"/>
                <w:b w:val="0"/>
                <w:sz w:val="18"/>
              </w:rPr>
              <w:t>【本店の所在の場所】</w:t>
            </w:r>
          </w:p>
        </w:tc>
        <w:tc>
          <w:tcPr>
            <w:tcW w:type="dxa" w:w="4986"/>
          </w:tcPr>
          <w:p>
            <w:r/>
            <w:r>
              <w:rPr>
                <w:rFonts w:eastAsia="Hiragino Sans" w:ascii="Hiragino Sans" w:hAnsi="Hiragino Sans"/>
                <w:b w:val="0"/>
                <w:sz w:val="18"/>
              </w:rPr>
              <w:t>長野県諏訪市美園町1丁目2番3号</w:t>
            </w:r>
          </w:p>
        </w:tc>
      </w:tr>
      <w:tr>
        <w:tc>
          <w:tcPr>
            <w:tcW w:type="dxa" w:w="4986"/>
            <w:shd w:val="clear" w:fill="F7F8FA"/>
          </w:tcPr>
          <w:p>
            <w:r/>
            <w:r>
              <w:rPr>
                <w:rFonts w:eastAsia="Hiragino Sans" w:ascii="Hiragino Sans" w:hAnsi="Hiragino Sans"/>
                <w:b w:val="0"/>
                <w:sz w:val="18"/>
              </w:rPr>
              <w:t>【電話番号】</w:t>
            </w:r>
          </w:p>
        </w:tc>
        <w:tc>
          <w:tcPr>
            <w:tcW w:type="dxa" w:w="4986"/>
            <w:shd w:val="clear" w:fill="F7F8FA"/>
          </w:tcPr>
          <w:p>
            <w:r/>
            <w:r>
              <w:rPr>
                <w:rFonts w:eastAsia="Hiragino Sans" w:ascii="Hiragino Sans" w:hAnsi="Hiragino Sans"/>
                <w:b w:val="0"/>
                <w:sz w:val="18"/>
              </w:rPr>
              <w:t>0266-00-0000（代表）</w:t>
            </w:r>
          </w:p>
        </w:tc>
      </w:tr>
      <w:tr>
        <w:tc>
          <w:tcPr>
            <w:tcW w:type="dxa" w:w="4986"/>
          </w:tcPr>
          <w:p>
            <w:r/>
            <w:r>
              <w:rPr>
                <w:rFonts w:eastAsia="Hiragino Sans" w:ascii="Hiragino Sans" w:hAnsi="Hiragino Sans"/>
                <w:b w:val="0"/>
                <w:sz w:val="18"/>
              </w:rPr>
              <w:t>【事務連絡者氏名】</w:t>
            </w:r>
          </w:p>
        </w:tc>
        <w:tc>
          <w:tcPr>
            <w:tcW w:type="dxa" w:w="4986"/>
          </w:tcPr>
          <w:p>
            <w:r/>
            <w:r>
              <w:rPr>
                <w:rFonts w:eastAsia="Hiragino Sans" w:ascii="Hiragino Sans" w:hAnsi="Hiragino Sans"/>
                <w:b w:val="0"/>
                <w:sz w:val="18"/>
              </w:rPr>
              <w:t>取締役執行役員管理本部長　高津 美咲</w:t>
            </w:r>
          </w:p>
        </w:tc>
      </w:tr>
      <w:tr>
        <w:tc>
          <w:tcPr>
            <w:tcW w:type="dxa" w:w="4986"/>
            <w:shd w:val="clear" w:fill="F7F8FA"/>
          </w:tcPr>
          <w:p>
            <w:r/>
            <w:r>
              <w:rPr>
                <w:rFonts w:eastAsia="Hiragino Sans" w:ascii="Hiragino Sans" w:hAnsi="Hiragino Sans"/>
                <w:b w:val="0"/>
                <w:sz w:val="18"/>
              </w:rPr>
              <w:t>【最寄りの連絡場所】</w:t>
            </w:r>
          </w:p>
        </w:tc>
        <w:tc>
          <w:tcPr>
            <w:tcW w:type="dxa" w:w="4986"/>
            <w:shd w:val="clear" w:fill="F7F8FA"/>
          </w:tcPr>
          <w:p>
            <w:r/>
            <w:r>
              <w:rPr>
                <w:rFonts w:eastAsia="Hiragino Sans" w:ascii="Hiragino Sans" w:hAnsi="Hiragino Sans"/>
                <w:b w:val="0"/>
                <w:sz w:val="18"/>
              </w:rPr>
              <w:t>長野県諏訪市美園町1丁目2番3号</w:t>
            </w:r>
          </w:p>
        </w:tc>
      </w:tr>
      <w:tr>
        <w:tc>
          <w:tcPr>
            <w:tcW w:type="dxa" w:w="4986"/>
          </w:tcPr>
          <w:p>
            <w:r/>
            <w:r>
              <w:rPr>
                <w:rFonts w:eastAsia="Hiragino Sans" w:ascii="Hiragino Sans" w:hAnsi="Hiragino Sans"/>
                <w:b w:val="0"/>
                <w:sz w:val="18"/>
              </w:rPr>
              <w:t>【縦覧に供する場所】</w:t>
            </w:r>
          </w:p>
        </w:tc>
        <w:tc>
          <w:tcPr>
            <w:tcW w:type="dxa" w:w="4986"/>
          </w:tcPr>
          <w:p>
            <w:r/>
            <w:r>
              <w:rPr>
                <w:rFonts w:eastAsia="Hiragino Sans" w:ascii="Hiragino Sans" w:hAnsi="Hiragino Sans"/>
                <w:b w:val="0"/>
                <w:sz w:val="18"/>
              </w:rPr>
              <w:t>株式会社東京証券取引所（東京都中央区日本橋兜町2番1号）</w:t>
            </w:r>
          </w:p>
        </w:tc>
      </w:tr>
      <w:tr>
        <w:tc>
          <w:tcPr>
            <w:tcW w:type="dxa" w:w="4986"/>
            <w:shd w:val="clear" w:fill="F7F8FA"/>
          </w:tcPr>
          <w:p>
            <w:r/>
            <w:r>
              <w:rPr>
                <w:rFonts w:eastAsia="Hiragino Sans" w:ascii="Hiragino Sans" w:hAnsi="Hiragino Sans"/>
                <w:b w:val="0"/>
                <w:sz w:val="18"/>
              </w:rPr>
              <w:t>【様式】</w:t>
            </w:r>
          </w:p>
        </w:tc>
        <w:tc>
          <w:tcPr>
            <w:tcW w:type="dxa" w:w="4986"/>
            <w:shd w:val="clear" w:fill="F7F8FA"/>
          </w:tcPr>
          <w:p>
            <w:r/>
            <w:r>
              <w:rPr>
                <w:rFonts w:eastAsia="Hiragino Sans" w:ascii="Hiragino Sans" w:hAnsi="Hiragino Sans"/>
                <w:b w:val="0"/>
                <w:sz w:val="18"/>
              </w:rPr>
              <w:t>企業内容等の開示に関する内閣府令 第五号の三様式</w:t>
            </w:r>
          </w:p>
        </w:tc>
      </w:tr>
      <w:tr>
        <w:tc>
          <w:tcPr>
            <w:tcW w:type="dxa" w:w="4986"/>
          </w:tcPr>
          <w:p>
            <w:r/>
            <w:r>
              <w:rPr>
                <w:rFonts w:eastAsia="Hiragino Sans" w:ascii="Hiragino Sans" w:hAnsi="Hiragino Sans"/>
                <w:b w:val="0"/>
                <w:sz w:val="18"/>
              </w:rPr>
              <w:t>【作成】</w:t>
            </w:r>
          </w:p>
        </w:tc>
        <w:tc>
          <w:tcPr>
            <w:tcW w:type="dxa" w:w="4986"/>
          </w:tcPr>
          <w:p>
            <w:r/>
            <w:r>
              <w:rPr>
                <w:rFonts w:eastAsia="Hiragino Sans" w:ascii="Hiragino Sans" w:hAnsi="Hiragino Sans"/>
                <w:b w:val="0"/>
                <w:sz w:val="18"/>
              </w:rPr>
              <w:t>cpaai.jp（AI生成ドラフト）</w:t>
            </w:r>
          </w:p>
        </w:tc>
      </w:tr>
    </w:tbl>
    <w:p>
      <w:pPr>
        <w:spacing w:after="40"/>
      </w:pPr>
    </w:p>
    <w:p>
      <w:pPr>
        <w:ind w:left="120"/>
        <w:shd w:val="clear" w:fill="F3F4F6"/>
        <w:pBdr>
          <w:left w:val="single" w:sz="18" w:space="6" w:color="24406B"/>
        </w:pBdr>
      </w:pPr>
      <w:r>
        <w:rPr>
          <w:rFonts w:eastAsia="Hiragino Sans" w:ascii="Hiragino Sans" w:hAnsi="Hiragino Sans"/>
          <w:b w:val="0"/>
          <w:i/>
          <w:color w:val="444444"/>
          <w:sz w:val="18"/>
        </w:rPr>
        <w:t>チェック観点: 提出期限は「遅滞なく」（金融商品取引法第24条の5第4項）であり、定時株主総会（2026年6月24日）の翌営業日以内に提出する実務が一般的である。表紙の代表者・事務連絡者は提出日現在の役職で記載し、同日提出の有価証券報告書・確認書と一致させる。議決権の数は株主名簿管理人の集計表（事前行使分＋当日出席分）と突合する。</w:t>
      </w:r>
    </w:p>
    <w:p>
      <w:pPr>
        <w:ind w:left="120"/>
        <w:shd w:val="clear" w:fill="F3F4F6"/>
        <w:pBdr>
          <w:left w:val="single" w:sz="18" w:space="6" w:color="24406B"/>
        </w:pBdr>
      </w:pPr>
      <w:r>
        <w:rPr>
          <w:rFonts w:eastAsia="Hiragino Sans" w:ascii="Hiragino Sans" w:hAnsi="Hiragino Sans"/>
          <w:b w:val="0"/>
          <w:i/>
          <w:color w:val="444444"/>
          <w:sz w:val="18"/>
        </w:rPr>
        <w:t>有価証券報告書との違い（本書を読むときの前提）: ①臨時報告書は企業内容等の開示に関する内閣府令第19条第2項各号に掲げる事由が生じた都度提出する随時開示であり、定期開示（有報・半期報告書）ではない。②第9号の2（株主総会における議決権行使の結果）は、株主総会で決議事項が決議された場合に提出するもので、上場会社のほぼ全社が毎年提出する定型の臨時報告書である。③記載事項は同号イ〜ニ（開催年月日、決議事項の内容、賛成・反対・棄権の議決権の数と可決要件と決議結果、議決権の数の一部を加算しなかった理由）であり、様式は第五号の三様式による。④監査・レビューの対象ではなく、確認書の対象でもない。</w:t>
      </w:r>
    </w:p>
    <w:p>
      <w:pPr>
        <w:jc w:val="center"/>
      </w:pPr>
      <w:r>
        <w:t>────────────────────────────────────────</w:t>
      </w:r>
    </w:p>
    <w:p>
      <w:pPr>
        <w:pStyle w:val="Heading1"/>
      </w:pPr>
      <w:r>
        <w:t>1【提出理由】</w:t>
      </w:r>
    </w:p>
    <w:p>
      <w:pPr>
        <w:spacing w:after="80"/>
      </w:pPr>
      <w:r>
        <w:rPr>
          <w:rFonts w:eastAsia="Hiragino Sans" w:ascii="Hiragino Sans" w:hAnsi="Hiragino Sans"/>
          <w:b w:val="0"/>
          <w:i w:val="0"/>
        </w:rPr>
        <w:t>当社は、2026年6月24日開催の第28期定時株主総会において、決議事項が決議されましたので、金融商品取引法第24条の5第4項及び企業内容等の開示に関する内閣府令第19条第2項第9号の2の規定に基づき、本臨時報告書を提出するものであります。</w:t>
      </w:r>
    </w:p>
    <w:p>
      <w:pPr>
        <w:pStyle w:val="Heading1"/>
      </w:pPr>
      <w:r>
        <w:t>2【報告内容】</w:t>
      </w:r>
    </w:p>
    <w:p>
      <w:pPr>
        <w:pStyle w:val="Heading2"/>
      </w:pPr>
      <w:r>
        <w:t>(1) 当該株主総会が開催された年月日</w:t>
      </w:r>
    </w:p>
    <w:p>
      <w:pPr>
        <w:spacing w:after="80"/>
      </w:pPr>
      <w:r>
        <w:rPr>
          <w:rFonts w:eastAsia="Hiragino Sans" w:ascii="Hiragino Sans" w:hAnsi="Hiragino Sans"/>
          <w:b w:val="0"/>
          <w:i w:val="0"/>
        </w:rPr>
        <w:t>2026年6月24日</w:t>
      </w:r>
    </w:p>
    <w:p>
      <w:pPr>
        <w:pStyle w:val="Heading2"/>
      </w:pPr>
      <w:r>
        <w:t>(2) 当該決議事項の内容</w:t>
      </w:r>
    </w:p>
    <w:p>
      <w:pPr>
        <w:spacing w:after="80"/>
      </w:pPr>
      <w:r>
        <w:rPr>
          <w:rFonts w:eastAsia="Hiragino Sans" w:ascii="Hiragino Sans" w:hAnsi="Hiragino Sans"/>
          <w:b/>
          <w:i w:val="0"/>
        </w:rPr>
        <w:t>第1号議案　剰余金の処分の件</w:t>
      </w:r>
    </w:p>
    <w:p>
      <w:pPr>
        <w:pStyle w:val="ListBullet"/>
        <w:ind w:left="240"/>
      </w:pPr>
      <w:r>
        <w:rPr>
          <w:rFonts w:eastAsia="Hiragino Sans" w:ascii="Hiragino Sans" w:hAnsi="Hiragino Sans"/>
          <w:b w:val="0"/>
          <w:sz w:val="20"/>
        </w:rPr>
        <w:t>期末配当に関する事項：配当財産の種類は金銭とし、当社普通株式1株につき金17円（総額428,145,000円）を配当する。剰余金の配当が効力を生じる日は2026年6月25日とする。</w:t>
      </w:r>
    </w:p>
    <w:p>
      <w:pPr>
        <w:spacing w:after="80"/>
      </w:pPr>
      <w:r>
        <w:rPr>
          <w:rFonts w:eastAsia="Hiragino Sans" w:ascii="Hiragino Sans" w:hAnsi="Hiragino Sans"/>
          <w:b/>
          <w:i w:val="0"/>
        </w:rPr>
        <w:t>第2号議案　取締役7名選任の件</w:t>
      </w:r>
    </w:p>
    <w:p>
      <w:pPr>
        <w:pStyle w:val="ListBullet"/>
        <w:ind w:left="240"/>
      </w:pPr>
      <w:r>
        <w:rPr>
          <w:rFonts w:eastAsia="Hiragino Sans" w:ascii="Hiragino Sans" w:hAnsi="Hiragino Sans"/>
          <w:b w:val="0"/>
          <w:sz w:val="20"/>
        </w:rPr>
        <w:t>取締役として、藤川誠一郎、村瀬孝之、大西亮、高津美咲、柏木正和、井原由紀子及び三宅英介の各氏を選任する。なお、柏木正和、井原由紀子及び三宅英介の各氏は社外取締役である。</w:t>
      </w:r>
    </w:p>
    <w:p>
      <w:pPr>
        <w:spacing w:after="80"/>
      </w:pPr>
      <w:r>
        <w:rPr>
          <w:rFonts w:eastAsia="Hiragino Sans" w:ascii="Hiragino Sans" w:hAnsi="Hiragino Sans"/>
          <w:b/>
          <w:i w:val="0"/>
        </w:rPr>
        <w:t>第3号議案　補欠監査役1名選任の件</w:t>
      </w:r>
    </w:p>
    <w:p>
      <w:pPr>
        <w:pStyle w:val="ListBullet"/>
        <w:ind w:left="240"/>
      </w:pPr>
      <w:r>
        <w:rPr>
          <w:rFonts w:eastAsia="Hiragino Sans" w:ascii="Hiragino Sans" w:hAnsi="Hiragino Sans"/>
          <w:b w:val="0"/>
          <w:sz w:val="20"/>
        </w:rPr>
        <w:t>補欠監査役として、小野寺隆氏を選任する。なお、同氏は補欠の社外監査役である。</w:t>
      </w:r>
    </w:p>
    <w:p>
      <w:pPr>
        <w:pStyle w:val="Heading2"/>
      </w:pPr>
      <w:r>
        <w:t>(3) 当該決議事項に対する賛成、反対及び棄権の意思の表示に係る議決権の数、当該決議事項が可決されるための要件並びに当該決議の結果</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gridCol w:w="1662"/>
      </w:tblGrid>
      <w:tr>
        <w:tc>
          <w:tcPr>
            <w:tcW w:type="dxa" w:w="1662"/>
            <w:shd w:val="clear" w:fill="24406B"/>
          </w:tcPr>
          <w:p>
            <w:r/>
            <w:r>
              <w:rPr>
                <w:rFonts w:eastAsia="Hiragino Sans" w:ascii="Hiragino Sans" w:hAnsi="Hiragino Sans"/>
                <w:b/>
                <w:color w:val="FFFFFF"/>
                <w:sz w:val="18"/>
              </w:rPr>
              <w:t>決議事項</w:t>
            </w:r>
          </w:p>
        </w:tc>
        <w:tc>
          <w:tcPr>
            <w:tcW w:type="dxa" w:w="1662"/>
            <w:shd w:val="clear" w:fill="24406B"/>
          </w:tcPr>
          <w:p>
            <w:r/>
            <w:r>
              <w:rPr>
                <w:rFonts w:eastAsia="Hiragino Sans" w:ascii="Hiragino Sans" w:hAnsi="Hiragino Sans"/>
                <w:b/>
                <w:color w:val="FFFFFF"/>
                <w:sz w:val="18"/>
              </w:rPr>
              <w:t>賛成数（個）</w:t>
            </w:r>
          </w:p>
        </w:tc>
        <w:tc>
          <w:tcPr>
            <w:tcW w:type="dxa" w:w="1662"/>
            <w:shd w:val="clear" w:fill="24406B"/>
          </w:tcPr>
          <w:p>
            <w:r/>
            <w:r>
              <w:rPr>
                <w:rFonts w:eastAsia="Hiragino Sans" w:ascii="Hiragino Sans" w:hAnsi="Hiragino Sans"/>
                <w:b/>
                <w:color w:val="FFFFFF"/>
                <w:sz w:val="18"/>
              </w:rPr>
              <w:t>反対数（個）</w:t>
            </w:r>
          </w:p>
        </w:tc>
        <w:tc>
          <w:tcPr>
            <w:tcW w:type="dxa" w:w="1662"/>
            <w:shd w:val="clear" w:fill="24406B"/>
          </w:tcPr>
          <w:p>
            <w:r/>
            <w:r>
              <w:rPr>
                <w:rFonts w:eastAsia="Hiragino Sans" w:ascii="Hiragino Sans" w:hAnsi="Hiragino Sans"/>
                <w:b/>
                <w:color w:val="FFFFFF"/>
                <w:sz w:val="18"/>
              </w:rPr>
              <w:t>棄権数（個）</w:t>
            </w:r>
          </w:p>
        </w:tc>
        <w:tc>
          <w:tcPr>
            <w:tcW w:type="dxa" w:w="1662"/>
            <w:shd w:val="clear" w:fill="24406B"/>
          </w:tcPr>
          <w:p>
            <w:r/>
            <w:r>
              <w:rPr>
                <w:rFonts w:eastAsia="Hiragino Sans" w:ascii="Hiragino Sans" w:hAnsi="Hiragino Sans"/>
                <w:b/>
                <w:color w:val="FFFFFF"/>
                <w:sz w:val="18"/>
              </w:rPr>
              <w:t>賛成率（%）</w:t>
            </w:r>
          </w:p>
        </w:tc>
        <w:tc>
          <w:tcPr>
            <w:tcW w:type="dxa" w:w="1662"/>
            <w:shd w:val="clear" w:fill="24406B"/>
          </w:tcPr>
          <w:p>
            <w:r/>
            <w:r>
              <w:rPr>
                <w:rFonts w:eastAsia="Hiragino Sans" w:ascii="Hiragino Sans" w:hAnsi="Hiragino Sans"/>
                <w:b/>
                <w:color w:val="FFFFFF"/>
                <w:sz w:val="18"/>
              </w:rPr>
              <w:t>決議の結果</w:t>
            </w:r>
          </w:p>
        </w:tc>
      </w:tr>
      <w:tr>
        <w:tc>
          <w:tcPr>
            <w:tcW w:type="dxa" w:w="1662"/>
          </w:tcPr>
          <w:p>
            <w:r/>
            <w:r>
              <w:rPr>
                <w:rFonts w:eastAsia="Hiragino Sans" w:ascii="Hiragino Sans" w:hAnsi="Hiragino Sans"/>
                <w:b w:val="0"/>
                <w:sz w:val="18"/>
              </w:rPr>
              <w:t>第1号議案　剰余金の処分の件</w:t>
            </w:r>
          </w:p>
        </w:tc>
        <w:tc>
          <w:tcPr>
            <w:tcW w:type="dxa" w:w="1662"/>
          </w:tcPr>
          <w:p>
            <w:r/>
            <w:r>
              <w:rPr>
                <w:rFonts w:eastAsia="Hiragino Sans" w:ascii="Hiragino Sans" w:hAnsi="Hiragino Sans"/>
                <w:b w:val="0"/>
                <w:sz w:val="18"/>
              </w:rPr>
              <w:t>216,430</w:t>
            </w:r>
          </w:p>
        </w:tc>
        <w:tc>
          <w:tcPr>
            <w:tcW w:type="dxa" w:w="1662"/>
          </w:tcPr>
          <w:p>
            <w:r/>
            <w:r>
              <w:rPr>
                <w:rFonts w:eastAsia="Hiragino Sans" w:ascii="Hiragino Sans" w:hAnsi="Hiragino Sans"/>
                <w:b w:val="0"/>
                <w:sz w:val="18"/>
              </w:rPr>
              <w:t>1,210</w:t>
            </w:r>
          </w:p>
        </w:tc>
        <w:tc>
          <w:tcPr>
            <w:tcW w:type="dxa" w:w="1662"/>
          </w:tcPr>
          <w:p>
            <w:r/>
            <w:r>
              <w:rPr>
                <w:rFonts w:eastAsia="Hiragino Sans" w:ascii="Hiragino Sans" w:hAnsi="Hiragino Sans"/>
                <w:b w:val="0"/>
                <w:sz w:val="18"/>
              </w:rPr>
              <w:t>160</w:t>
            </w:r>
          </w:p>
        </w:tc>
        <w:tc>
          <w:tcPr>
            <w:tcW w:type="dxa" w:w="1662"/>
          </w:tcPr>
          <w:p>
            <w:r/>
            <w:r>
              <w:rPr>
                <w:rFonts w:eastAsia="Hiragino Sans" w:ascii="Hiragino Sans" w:hAnsi="Hiragino Sans"/>
                <w:b w:val="0"/>
                <w:sz w:val="18"/>
              </w:rPr>
              <w:t>99.37</w:t>
            </w:r>
          </w:p>
        </w:tc>
        <w:tc>
          <w:tcPr>
            <w:tcW w:type="dxa" w:w="1662"/>
          </w:tcPr>
          <w:p>
            <w:r/>
            <w:r>
              <w:rPr>
                <w:rFonts w:eastAsia="Hiragino Sans" w:ascii="Hiragino Sans" w:hAnsi="Hiragino Sans"/>
                <w:b w:val="0"/>
                <w:sz w:val="18"/>
              </w:rPr>
              <w:t>可決</w:t>
            </w:r>
          </w:p>
        </w:tc>
      </w:tr>
      <w:tr>
        <w:tc>
          <w:tcPr>
            <w:tcW w:type="dxa" w:w="1662"/>
            <w:shd w:val="clear" w:fill="F7F8FA"/>
          </w:tcPr>
          <w:p>
            <w:r/>
            <w:r>
              <w:rPr>
                <w:rFonts w:eastAsia="Hiragino Sans" w:ascii="Hiragino Sans" w:hAnsi="Hiragino Sans"/>
                <w:b w:val="0"/>
                <w:sz w:val="18"/>
              </w:rPr>
              <w:t>第2号議案　取締役7名選任の件</w:t>
            </w:r>
          </w:p>
        </w:tc>
        <w:tc>
          <w:tcPr>
            <w:tcW w:type="dxa" w:w="1662"/>
            <w:shd w:val="clear" w:fill="F7F8FA"/>
          </w:tcPr>
          <w:p>
            <w:r/>
            <w:r>
              <w:rPr>
                <w:rFonts w:eastAsia="Hiragino Sans" w:ascii="Hiragino Sans" w:hAnsi="Hiragino Sans"/>
                <w:b w:val="0"/>
                <w:sz w:val="18"/>
              </w:rPr>
            </w:r>
          </w:p>
        </w:tc>
        <w:tc>
          <w:tcPr>
            <w:tcW w:type="dxa" w:w="1662"/>
            <w:shd w:val="clear" w:fill="F7F8FA"/>
          </w:tcPr>
          <w:p>
            <w:r/>
            <w:r>
              <w:rPr>
                <w:rFonts w:eastAsia="Hiragino Sans" w:ascii="Hiragino Sans" w:hAnsi="Hiragino Sans"/>
                <w:b w:val="0"/>
                <w:sz w:val="18"/>
              </w:rPr>
            </w:r>
          </w:p>
        </w:tc>
        <w:tc>
          <w:tcPr>
            <w:tcW w:type="dxa" w:w="1662"/>
            <w:shd w:val="clear" w:fill="F7F8FA"/>
          </w:tcPr>
          <w:p>
            <w:r/>
            <w:r>
              <w:rPr>
                <w:rFonts w:eastAsia="Hiragino Sans" w:ascii="Hiragino Sans" w:hAnsi="Hiragino Sans"/>
                <w:b w:val="0"/>
                <w:sz w:val="18"/>
              </w:rPr>
            </w:r>
          </w:p>
        </w:tc>
        <w:tc>
          <w:tcPr>
            <w:tcW w:type="dxa" w:w="1662"/>
            <w:shd w:val="clear" w:fill="F7F8FA"/>
          </w:tcPr>
          <w:p>
            <w:r/>
            <w:r>
              <w:rPr>
                <w:rFonts w:eastAsia="Hiragino Sans" w:ascii="Hiragino Sans" w:hAnsi="Hiragino Sans"/>
                <w:b w:val="0"/>
                <w:sz w:val="18"/>
              </w:rPr>
            </w:r>
          </w:p>
        </w:tc>
        <w:tc>
          <w:tcPr>
            <w:tcW w:type="dxa" w:w="1662"/>
            <w:shd w:val="clear" w:fill="F7F8FA"/>
          </w:tcPr>
          <w:p>
            <w:r/>
            <w:r>
              <w:rPr>
                <w:rFonts w:eastAsia="Hiragino Sans" w:ascii="Hiragino Sans" w:hAnsi="Hiragino Sans"/>
                <w:b w:val="0"/>
                <w:sz w:val="18"/>
              </w:rPr>
            </w:r>
          </w:p>
        </w:tc>
      </w:tr>
      <w:tr>
        <w:tc>
          <w:tcPr>
            <w:tcW w:type="dxa" w:w="1662"/>
          </w:tcPr>
          <w:p>
            <w:r/>
            <w:r>
              <w:rPr>
                <w:rFonts w:eastAsia="Hiragino Sans" w:ascii="Hiragino Sans" w:hAnsi="Hiragino Sans"/>
                <w:b w:val="0"/>
                <w:sz w:val="18"/>
              </w:rPr>
              <w:t>藤川 誠一郎</w:t>
            </w:r>
          </w:p>
        </w:tc>
        <w:tc>
          <w:tcPr>
            <w:tcW w:type="dxa" w:w="1662"/>
          </w:tcPr>
          <w:p>
            <w:r/>
            <w:r>
              <w:rPr>
                <w:rFonts w:eastAsia="Hiragino Sans" w:ascii="Hiragino Sans" w:hAnsi="Hiragino Sans"/>
                <w:b w:val="0"/>
                <w:sz w:val="18"/>
              </w:rPr>
              <w:t>199,850</w:t>
            </w:r>
          </w:p>
        </w:tc>
        <w:tc>
          <w:tcPr>
            <w:tcW w:type="dxa" w:w="1662"/>
          </w:tcPr>
          <w:p>
            <w:r/>
            <w:r>
              <w:rPr>
                <w:rFonts w:eastAsia="Hiragino Sans" w:ascii="Hiragino Sans" w:hAnsi="Hiragino Sans"/>
                <w:b w:val="0"/>
                <w:sz w:val="18"/>
              </w:rPr>
              <w:t>17,790</w:t>
            </w:r>
          </w:p>
        </w:tc>
        <w:tc>
          <w:tcPr>
            <w:tcW w:type="dxa" w:w="1662"/>
          </w:tcPr>
          <w:p>
            <w:r/>
            <w:r>
              <w:rPr>
                <w:rFonts w:eastAsia="Hiragino Sans" w:ascii="Hiragino Sans" w:hAnsi="Hiragino Sans"/>
                <w:b w:val="0"/>
                <w:sz w:val="18"/>
              </w:rPr>
              <w:t>160</w:t>
            </w:r>
          </w:p>
        </w:tc>
        <w:tc>
          <w:tcPr>
            <w:tcW w:type="dxa" w:w="1662"/>
          </w:tcPr>
          <w:p>
            <w:r/>
            <w:r>
              <w:rPr>
                <w:rFonts w:eastAsia="Hiragino Sans" w:ascii="Hiragino Sans" w:hAnsi="Hiragino Sans"/>
                <w:b w:val="0"/>
                <w:sz w:val="18"/>
              </w:rPr>
              <w:t>91.76</w:t>
            </w:r>
          </w:p>
        </w:tc>
        <w:tc>
          <w:tcPr>
            <w:tcW w:type="dxa" w:w="1662"/>
          </w:tcPr>
          <w:p>
            <w:r/>
            <w:r>
              <w:rPr>
                <w:rFonts w:eastAsia="Hiragino Sans" w:ascii="Hiragino Sans" w:hAnsi="Hiragino Sans"/>
                <w:b w:val="0"/>
                <w:sz w:val="18"/>
              </w:rPr>
              <w:t>可決</w:t>
            </w:r>
          </w:p>
        </w:tc>
      </w:tr>
      <w:tr>
        <w:tc>
          <w:tcPr>
            <w:tcW w:type="dxa" w:w="1662"/>
            <w:shd w:val="clear" w:fill="F7F8FA"/>
          </w:tcPr>
          <w:p>
            <w:r/>
            <w:r>
              <w:rPr>
                <w:rFonts w:eastAsia="Hiragino Sans" w:ascii="Hiragino Sans" w:hAnsi="Hiragino Sans"/>
                <w:b w:val="0"/>
                <w:sz w:val="18"/>
              </w:rPr>
              <w:t>村瀬 孝之</w:t>
            </w:r>
          </w:p>
        </w:tc>
        <w:tc>
          <w:tcPr>
            <w:tcW w:type="dxa" w:w="1662"/>
            <w:shd w:val="clear" w:fill="F7F8FA"/>
          </w:tcPr>
          <w:p>
            <w:r/>
            <w:r>
              <w:rPr>
                <w:rFonts w:eastAsia="Hiragino Sans" w:ascii="Hiragino Sans" w:hAnsi="Hiragino Sans"/>
                <w:b w:val="0"/>
                <w:sz w:val="18"/>
              </w:rPr>
              <w:t>212,960</w:t>
            </w:r>
          </w:p>
        </w:tc>
        <w:tc>
          <w:tcPr>
            <w:tcW w:type="dxa" w:w="1662"/>
            <w:shd w:val="clear" w:fill="F7F8FA"/>
          </w:tcPr>
          <w:p>
            <w:r/>
            <w:r>
              <w:rPr>
                <w:rFonts w:eastAsia="Hiragino Sans" w:ascii="Hiragino Sans" w:hAnsi="Hiragino Sans"/>
                <w:b w:val="0"/>
                <w:sz w:val="18"/>
              </w:rPr>
              <w:t>4,680</w:t>
            </w:r>
          </w:p>
        </w:tc>
        <w:tc>
          <w:tcPr>
            <w:tcW w:type="dxa" w:w="1662"/>
            <w:shd w:val="clear" w:fill="F7F8FA"/>
          </w:tcPr>
          <w:p>
            <w:r/>
            <w:r>
              <w:rPr>
                <w:rFonts w:eastAsia="Hiragino Sans" w:ascii="Hiragino Sans" w:hAnsi="Hiragino Sans"/>
                <w:b w:val="0"/>
                <w:sz w:val="18"/>
              </w:rPr>
              <w:t>160</w:t>
            </w:r>
          </w:p>
        </w:tc>
        <w:tc>
          <w:tcPr>
            <w:tcW w:type="dxa" w:w="1662"/>
            <w:shd w:val="clear" w:fill="F7F8FA"/>
          </w:tcPr>
          <w:p>
            <w:r/>
            <w:r>
              <w:rPr>
                <w:rFonts w:eastAsia="Hiragino Sans" w:ascii="Hiragino Sans" w:hAnsi="Hiragino Sans"/>
                <w:b w:val="0"/>
                <w:sz w:val="18"/>
              </w:rPr>
              <w:t>97.78</w:t>
            </w:r>
          </w:p>
        </w:tc>
        <w:tc>
          <w:tcPr>
            <w:tcW w:type="dxa" w:w="1662"/>
            <w:shd w:val="clear" w:fill="F7F8FA"/>
          </w:tcPr>
          <w:p>
            <w:r/>
            <w:r>
              <w:rPr>
                <w:rFonts w:eastAsia="Hiragino Sans" w:ascii="Hiragino Sans" w:hAnsi="Hiragino Sans"/>
                <w:b w:val="0"/>
                <w:sz w:val="18"/>
              </w:rPr>
              <w:t>可決</w:t>
            </w:r>
          </w:p>
        </w:tc>
      </w:tr>
      <w:tr>
        <w:tc>
          <w:tcPr>
            <w:tcW w:type="dxa" w:w="1662"/>
          </w:tcPr>
          <w:p>
            <w:r/>
            <w:r>
              <w:rPr>
                <w:rFonts w:eastAsia="Hiragino Sans" w:ascii="Hiragino Sans" w:hAnsi="Hiragino Sans"/>
                <w:b w:val="0"/>
                <w:sz w:val="18"/>
              </w:rPr>
              <w:t>大西 亮</w:t>
            </w:r>
          </w:p>
        </w:tc>
        <w:tc>
          <w:tcPr>
            <w:tcW w:type="dxa" w:w="1662"/>
          </w:tcPr>
          <w:p>
            <w:r/>
            <w:r>
              <w:rPr>
                <w:rFonts w:eastAsia="Hiragino Sans" w:ascii="Hiragino Sans" w:hAnsi="Hiragino Sans"/>
                <w:b w:val="0"/>
                <w:sz w:val="18"/>
              </w:rPr>
              <w:t>213,420</w:t>
            </w:r>
          </w:p>
        </w:tc>
        <w:tc>
          <w:tcPr>
            <w:tcW w:type="dxa" w:w="1662"/>
          </w:tcPr>
          <w:p>
            <w:r/>
            <w:r>
              <w:rPr>
                <w:rFonts w:eastAsia="Hiragino Sans" w:ascii="Hiragino Sans" w:hAnsi="Hiragino Sans"/>
                <w:b w:val="0"/>
                <w:sz w:val="18"/>
              </w:rPr>
              <w:t>4,220</w:t>
            </w:r>
          </w:p>
        </w:tc>
        <w:tc>
          <w:tcPr>
            <w:tcW w:type="dxa" w:w="1662"/>
          </w:tcPr>
          <w:p>
            <w:r/>
            <w:r>
              <w:rPr>
                <w:rFonts w:eastAsia="Hiragino Sans" w:ascii="Hiragino Sans" w:hAnsi="Hiragino Sans"/>
                <w:b w:val="0"/>
                <w:sz w:val="18"/>
              </w:rPr>
              <w:t>160</w:t>
            </w:r>
          </w:p>
        </w:tc>
        <w:tc>
          <w:tcPr>
            <w:tcW w:type="dxa" w:w="1662"/>
          </w:tcPr>
          <w:p>
            <w:r/>
            <w:r>
              <w:rPr>
                <w:rFonts w:eastAsia="Hiragino Sans" w:ascii="Hiragino Sans" w:hAnsi="Hiragino Sans"/>
                <w:b w:val="0"/>
                <w:sz w:val="18"/>
              </w:rPr>
              <w:t>97.99</w:t>
            </w:r>
          </w:p>
        </w:tc>
        <w:tc>
          <w:tcPr>
            <w:tcW w:type="dxa" w:w="1662"/>
          </w:tcPr>
          <w:p>
            <w:r/>
            <w:r>
              <w:rPr>
                <w:rFonts w:eastAsia="Hiragino Sans" w:ascii="Hiragino Sans" w:hAnsi="Hiragino Sans"/>
                <w:b w:val="0"/>
                <w:sz w:val="18"/>
              </w:rPr>
              <w:t>可決</w:t>
            </w:r>
          </w:p>
        </w:tc>
      </w:tr>
      <w:tr>
        <w:tc>
          <w:tcPr>
            <w:tcW w:type="dxa" w:w="1662"/>
            <w:shd w:val="clear" w:fill="F7F8FA"/>
          </w:tcPr>
          <w:p>
            <w:r/>
            <w:r>
              <w:rPr>
                <w:rFonts w:eastAsia="Hiragino Sans" w:ascii="Hiragino Sans" w:hAnsi="Hiragino Sans"/>
                <w:b w:val="0"/>
                <w:sz w:val="18"/>
              </w:rPr>
              <w:t>高津 美咲</w:t>
            </w:r>
          </w:p>
        </w:tc>
        <w:tc>
          <w:tcPr>
            <w:tcW w:type="dxa" w:w="1662"/>
            <w:shd w:val="clear" w:fill="F7F8FA"/>
          </w:tcPr>
          <w:p>
            <w:r/>
            <w:r>
              <w:rPr>
                <w:rFonts w:eastAsia="Hiragino Sans" w:ascii="Hiragino Sans" w:hAnsi="Hiragino Sans"/>
                <w:b w:val="0"/>
                <w:sz w:val="18"/>
              </w:rPr>
              <w:t>214,890</w:t>
            </w:r>
          </w:p>
        </w:tc>
        <w:tc>
          <w:tcPr>
            <w:tcW w:type="dxa" w:w="1662"/>
            <w:shd w:val="clear" w:fill="F7F8FA"/>
          </w:tcPr>
          <w:p>
            <w:r/>
            <w:r>
              <w:rPr>
                <w:rFonts w:eastAsia="Hiragino Sans" w:ascii="Hiragino Sans" w:hAnsi="Hiragino Sans"/>
                <w:b w:val="0"/>
                <w:sz w:val="18"/>
              </w:rPr>
              <w:t>2,750</w:t>
            </w:r>
          </w:p>
        </w:tc>
        <w:tc>
          <w:tcPr>
            <w:tcW w:type="dxa" w:w="1662"/>
            <w:shd w:val="clear" w:fill="F7F8FA"/>
          </w:tcPr>
          <w:p>
            <w:r/>
            <w:r>
              <w:rPr>
                <w:rFonts w:eastAsia="Hiragino Sans" w:ascii="Hiragino Sans" w:hAnsi="Hiragino Sans"/>
                <w:b w:val="0"/>
                <w:sz w:val="18"/>
              </w:rPr>
              <w:t>160</w:t>
            </w:r>
          </w:p>
        </w:tc>
        <w:tc>
          <w:tcPr>
            <w:tcW w:type="dxa" w:w="1662"/>
            <w:shd w:val="clear" w:fill="F7F8FA"/>
          </w:tcPr>
          <w:p>
            <w:r/>
            <w:r>
              <w:rPr>
                <w:rFonts w:eastAsia="Hiragino Sans" w:ascii="Hiragino Sans" w:hAnsi="Hiragino Sans"/>
                <w:b w:val="0"/>
                <w:sz w:val="18"/>
              </w:rPr>
              <w:t>98.66</w:t>
            </w:r>
          </w:p>
        </w:tc>
        <w:tc>
          <w:tcPr>
            <w:tcW w:type="dxa" w:w="1662"/>
            <w:shd w:val="clear" w:fill="F7F8FA"/>
          </w:tcPr>
          <w:p>
            <w:r/>
            <w:r>
              <w:rPr>
                <w:rFonts w:eastAsia="Hiragino Sans" w:ascii="Hiragino Sans" w:hAnsi="Hiragino Sans"/>
                <w:b w:val="0"/>
                <w:sz w:val="18"/>
              </w:rPr>
              <w:t>可決</w:t>
            </w:r>
          </w:p>
        </w:tc>
      </w:tr>
      <w:tr>
        <w:tc>
          <w:tcPr>
            <w:tcW w:type="dxa" w:w="1662"/>
          </w:tcPr>
          <w:p>
            <w:r/>
            <w:r>
              <w:rPr>
                <w:rFonts w:eastAsia="Hiragino Sans" w:ascii="Hiragino Sans" w:hAnsi="Hiragino Sans"/>
                <w:b w:val="0"/>
                <w:sz w:val="18"/>
              </w:rPr>
              <w:t>柏木 正和</w:t>
            </w:r>
          </w:p>
        </w:tc>
        <w:tc>
          <w:tcPr>
            <w:tcW w:type="dxa" w:w="1662"/>
          </w:tcPr>
          <w:p>
            <w:r/>
            <w:r>
              <w:rPr>
                <w:rFonts w:eastAsia="Hiragino Sans" w:ascii="Hiragino Sans" w:hAnsi="Hiragino Sans"/>
                <w:b w:val="0"/>
                <w:sz w:val="18"/>
              </w:rPr>
              <w:t>210,120</w:t>
            </w:r>
          </w:p>
        </w:tc>
        <w:tc>
          <w:tcPr>
            <w:tcW w:type="dxa" w:w="1662"/>
          </w:tcPr>
          <w:p>
            <w:r/>
            <w:r>
              <w:rPr>
                <w:rFonts w:eastAsia="Hiragino Sans" w:ascii="Hiragino Sans" w:hAnsi="Hiragino Sans"/>
                <w:b w:val="0"/>
                <w:sz w:val="18"/>
              </w:rPr>
              <w:t>7,520</w:t>
            </w:r>
          </w:p>
        </w:tc>
        <w:tc>
          <w:tcPr>
            <w:tcW w:type="dxa" w:w="1662"/>
          </w:tcPr>
          <w:p>
            <w:r/>
            <w:r>
              <w:rPr>
                <w:rFonts w:eastAsia="Hiragino Sans" w:ascii="Hiragino Sans" w:hAnsi="Hiragino Sans"/>
                <w:b w:val="0"/>
                <w:sz w:val="18"/>
              </w:rPr>
              <w:t>160</w:t>
            </w:r>
          </w:p>
        </w:tc>
        <w:tc>
          <w:tcPr>
            <w:tcW w:type="dxa" w:w="1662"/>
          </w:tcPr>
          <w:p>
            <w:r/>
            <w:r>
              <w:rPr>
                <w:rFonts w:eastAsia="Hiragino Sans" w:ascii="Hiragino Sans" w:hAnsi="Hiragino Sans"/>
                <w:b w:val="0"/>
                <w:sz w:val="18"/>
              </w:rPr>
              <w:t>96.47</w:t>
            </w:r>
          </w:p>
        </w:tc>
        <w:tc>
          <w:tcPr>
            <w:tcW w:type="dxa" w:w="1662"/>
          </w:tcPr>
          <w:p>
            <w:r/>
            <w:r>
              <w:rPr>
                <w:rFonts w:eastAsia="Hiragino Sans" w:ascii="Hiragino Sans" w:hAnsi="Hiragino Sans"/>
                <w:b w:val="0"/>
                <w:sz w:val="18"/>
              </w:rPr>
              <w:t>可決</w:t>
            </w:r>
          </w:p>
        </w:tc>
      </w:tr>
      <w:tr>
        <w:tc>
          <w:tcPr>
            <w:tcW w:type="dxa" w:w="1662"/>
            <w:shd w:val="clear" w:fill="F7F8FA"/>
          </w:tcPr>
          <w:p>
            <w:r/>
            <w:r>
              <w:rPr>
                <w:rFonts w:eastAsia="Hiragino Sans" w:ascii="Hiragino Sans" w:hAnsi="Hiragino Sans"/>
                <w:b w:val="0"/>
                <w:sz w:val="18"/>
              </w:rPr>
              <w:t>井原 由紀子</w:t>
            </w:r>
          </w:p>
        </w:tc>
        <w:tc>
          <w:tcPr>
            <w:tcW w:type="dxa" w:w="1662"/>
            <w:shd w:val="clear" w:fill="F7F8FA"/>
          </w:tcPr>
          <w:p>
            <w:r/>
            <w:r>
              <w:rPr>
                <w:rFonts w:eastAsia="Hiragino Sans" w:ascii="Hiragino Sans" w:hAnsi="Hiragino Sans"/>
                <w:b w:val="0"/>
                <w:sz w:val="18"/>
              </w:rPr>
              <w:t>214,560</w:t>
            </w:r>
          </w:p>
        </w:tc>
        <w:tc>
          <w:tcPr>
            <w:tcW w:type="dxa" w:w="1662"/>
            <w:shd w:val="clear" w:fill="F7F8FA"/>
          </w:tcPr>
          <w:p>
            <w:r/>
            <w:r>
              <w:rPr>
                <w:rFonts w:eastAsia="Hiragino Sans" w:ascii="Hiragino Sans" w:hAnsi="Hiragino Sans"/>
                <w:b w:val="0"/>
                <w:sz w:val="18"/>
              </w:rPr>
              <w:t>3,080</w:t>
            </w:r>
          </w:p>
        </w:tc>
        <w:tc>
          <w:tcPr>
            <w:tcW w:type="dxa" w:w="1662"/>
            <w:shd w:val="clear" w:fill="F7F8FA"/>
          </w:tcPr>
          <w:p>
            <w:r/>
            <w:r>
              <w:rPr>
                <w:rFonts w:eastAsia="Hiragino Sans" w:ascii="Hiragino Sans" w:hAnsi="Hiragino Sans"/>
                <w:b w:val="0"/>
                <w:sz w:val="18"/>
              </w:rPr>
              <w:t>160</w:t>
            </w:r>
          </w:p>
        </w:tc>
        <w:tc>
          <w:tcPr>
            <w:tcW w:type="dxa" w:w="1662"/>
            <w:shd w:val="clear" w:fill="F7F8FA"/>
          </w:tcPr>
          <w:p>
            <w:r/>
            <w:r>
              <w:rPr>
                <w:rFonts w:eastAsia="Hiragino Sans" w:ascii="Hiragino Sans" w:hAnsi="Hiragino Sans"/>
                <w:b w:val="0"/>
                <w:sz w:val="18"/>
              </w:rPr>
              <w:t>98.51</w:t>
            </w:r>
          </w:p>
        </w:tc>
        <w:tc>
          <w:tcPr>
            <w:tcW w:type="dxa" w:w="1662"/>
            <w:shd w:val="clear" w:fill="F7F8FA"/>
          </w:tcPr>
          <w:p>
            <w:r/>
            <w:r>
              <w:rPr>
                <w:rFonts w:eastAsia="Hiragino Sans" w:ascii="Hiragino Sans" w:hAnsi="Hiragino Sans"/>
                <w:b w:val="0"/>
                <w:sz w:val="18"/>
              </w:rPr>
              <w:t>可決</w:t>
            </w:r>
          </w:p>
        </w:tc>
      </w:tr>
      <w:tr>
        <w:tc>
          <w:tcPr>
            <w:tcW w:type="dxa" w:w="1662"/>
          </w:tcPr>
          <w:p>
            <w:r/>
            <w:r>
              <w:rPr>
                <w:rFonts w:eastAsia="Hiragino Sans" w:ascii="Hiragino Sans" w:hAnsi="Hiragino Sans"/>
                <w:b w:val="0"/>
                <w:sz w:val="18"/>
              </w:rPr>
              <w:t>三宅 英介</w:t>
            </w:r>
          </w:p>
        </w:tc>
        <w:tc>
          <w:tcPr>
            <w:tcW w:type="dxa" w:w="1662"/>
          </w:tcPr>
          <w:p>
            <w:r/>
            <w:r>
              <w:rPr>
                <w:rFonts w:eastAsia="Hiragino Sans" w:ascii="Hiragino Sans" w:hAnsi="Hiragino Sans"/>
                <w:b w:val="0"/>
                <w:sz w:val="18"/>
              </w:rPr>
              <w:t>215,240</w:t>
            </w:r>
          </w:p>
        </w:tc>
        <w:tc>
          <w:tcPr>
            <w:tcW w:type="dxa" w:w="1662"/>
          </w:tcPr>
          <w:p>
            <w:r/>
            <w:r>
              <w:rPr>
                <w:rFonts w:eastAsia="Hiragino Sans" w:ascii="Hiragino Sans" w:hAnsi="Hiragino Sans"/>
                <w:b w:val="0"/>
                <w:sz w:val="18"/>
              </w:rPr>
              <w:t>2,400</w:t>
            </w:r>
          </w:p>
        </w:tc>
        <w:tc>
          <w:tcPr>
            <w:tcW w:type="dxa" w:w="1662"/>
          </w:tcPr>
          <w:p>
            <w:r/>
            <w:r>
              <w:rPr>
                <w:rFonts w:eastAsia="Hiragino Sans" w:ascii="Hiragino Sans" w:hAnsi="Hiragino Sans"/>
                <w:b w:val="0"/>
                <w:sz w:val="18"/>
              </w:rPr>
              <w:t>160</w:t>
            </w:r>
          </w:p>
        </w:tc>
        <w:tc>
          <w:tcPr>
            <w:tcW w:type="dxa" w:w="1662"/>
          </w:tcPr>
          <w:p>
            <w:r/>
            <w:r>
              <w:rPr>
                <w:rFonts w:eastAsia="Hiragino Sans" w:ascii="Hiragino Sans" w:hAnsi="Hiragino Sans"/>
                <w:b w:val="0"/>
                <w:sz w:val="18"/>
              </w:rPr>
              <w:t>98.82</w:t>
            </w:r>
          </w:p>
        </w:tc>
        <w:tc>
          <w:tcPr>
            <w:tcW w:type="dxa" w:w="1662"/>
          </w:tcPr>
          <w:p>
            <w:r/>
            <w:r>
              <w:rPr>
                <w:rFonts w:eastAsia="Hiragino Sans" w:ascii="Hiragino Sans" w:hAnsi="Hiragino Sans"/>
                <w:b w:val="0"/>
                <w:sz w:val="18"/>
              </w:rPr>
              <w:t>可決</w:t>
            </w:r>
          </w:p>
        </w:tc>
      </w:tr>
      <w:tr>
        <w:tc>
          <w:tcPr>
            <w:tcW w:type="dxa" w:w="1662"/>
            <w:shd w:val="clear" w:fill="F7F8FA"/>
          </w:tcPr>
          <w:p>
            <w:r/>
            <w:r>
              <w:rPr>
                <w:rFonts w:eastAsia="Hiragino Sans" w:ascii="Hiragino Sans" w:hAnsi="Hiragino Sans"/>
                <w:b w:val="0"/>
                <w:sz w:val="18"/>
              </w:rPr>
              <w:t>第3号議案　補欠監査役1名選任の件</w:t>
            </w:r>
          </w:p>
        </w:tc>
        <w:tc>
          <w:tcPr>
            <w:tcW w:type="dxa" w:w="1662"/>
            <w:shd w:val="clear" w:fill="F7F8FA"/>
          </w:tcPr>
          <w:p>
            <w:r/>
            <w:r>
              <w:rPr>
                <w:rFonts w:eastAsia="Hiragino Sans" w:ascii="Hiragino Sans" w:hAnsi="Hiragino Sans"/>
                <w:b w:val="0"/>
                <w:sz w:val="18"/>
              </w:rPr>
            </w:r>
          </w:p>
        </w:tc>
        <w:tc>
          <w:tcPr>
            <w:tcW w:type="dxa" w:w="1662"/>
            <w:shd w:val="clear" w:fill="F7F8FA"/>
          </w:tcPr>
          <w:p>
            <w:r/>
            <w:r>
              <w:rPr>
                <w:rFonts w:eastAsia="Hiragino Sans" w:ascii="Hiragino Sans" w:hAnsi="Hiragino Sans"/>
                <w:b w:val="0"/>
                <w:sz w:val="18"/>
              </w:rPr>
            </w:r>
          </w:p>
        </w:tc>
        <w:tc>
          <w:tcPr>
            <w:tcW w:type="dxa" w:w="1662"/>
            <w:shd w:val="clear" w:fill="F7F8FA"/>
          </w:tcPr>
          <w:p>
            <w:r/>
            <w:r>
              <w:rPr>
                <w:rFonts w:eastAsia="Hiragino Sans" w:ascii="Hiragino Sans" w:hAnsi="Hiragino Sans"/>
                <w:b w:val="0"/>
                <w:sz w:val="18"/>
              </w:rPr>
            </w:r>
          </w:p>
        </w:tc>
        <w:tc>
          <w:tcPr>
            <w:tcW w:type="dxa" w:w="1662"/>
            <w:shd w:val="clear" w:fill="F7F8FA"/>
          </w:tcPr>
          <w:p>
            <w:r/>
            <w:r>
              <w:rPr>
                <w:rFonts w:eastAsia="Hiragino Sans" w:ascii="Hiragino Sans" w:hAnsi="Hiragino Sans"/>
                <w:b w:val="0"/>
                <w:sz w:val="18"/>
              </w:rPr>
            </w:r>
          </w:p>
        </w:tc>
        <w:tc>
          <w:tcPr>
            <w:tcW w:type="dxa" w:w="1662"/>
            <w:shd w:val="clear" w:fill="F7F8FA"/>
          </w:tcPr>
          <w:p>
            <w:r/>
            <w:r>
              <w:rPr>
                <w:rFonts w:eastAsia="Hiragino Sans" w:ascii="Hiragino Sans" w:hAnsi="Hiragino Sans"/>
                <w:b w:val="0"/>
                <w:sz w:val="18"/>
              </w:rPr>
            </w:r>
          </w:p>
        </w:tc>
      </w:tr>
      <w:tr>
        <w:tc>
          <w:tcPr>
            <w:tcW w:type="dxa" w:w="1662"/>
          </w:tcPr>
          <w:p>
            <w:r/>
            <w:r>
              <w:rPr>
                <w:rFonts w:eastAsia="Hiragino Sans" w:ascii="Hiragino Sans" w:hAnsi="Hiragino Sans"/>
                <w:b w:val="0"/>
                <w:sz w:val="18"/>
              </w:rPr>
              <w:t>小野寺 隆</w:t>
            </w:r>
          </w:p>
        </w:tc>
        <w:tc>
          <w:tcPr>
            <w:tcW w:type="dxa" w:w="1662"/>
          </w:tcPr>
          <w:p>
            <w:r/>
            <w:r>
              <w:rPr>
                <w:rFonts w:eastAsia="Hiragino Sans" w:ascii="Hiragino Sans" w:hAnsi="Hiragino Sans"/>
                <w:b w:val="0"/>
                <w:sz w:val="18"/>
              </w:rPr>
              <w:t>215,780</w:t>
            </w:r>
          </w:p>
        </w:tc>
        <w:tc>
          <w:tcPr>
            <w:tcW w:type="dxa" w:w="1662"/>
          </w:tcPr>
          <w:p>
            <w:r/>
            <w:r>
              <w:rPr>
                <w:rFonts w:eastAsia="Hiragino Sans" w:ascii="Hiragino Sans" w:hAnsi="Hiragino Sans"/>
                <w:b w:val="0"/>
                <w:sz w:val="18"/>
              </w:rPr>
              <w:t>1,860</w:t>
            </w:r>
          </w:p>
        </w:tc>
        <w:tc>
          <w:tcPr>
            <w:tcW w:type="dxa" w:w="1662"/>
          </w:tcPr>
          <w:p>
            <w:r/>
            <w:r>
              <w:rPr>
                <w:rFonts w:eastAsia="Hiragino Sans" w:ascii="Hiragino Sans" w:hAnsi="Hiragino Sans"/>
                <w:b w:val="0"/>
                <w:sz w:val="18"/>
              </w:rPr>
              <w:t>160</w:t>
            </w:r>
          </w:p>
        </w:tc>
        <w:tc>
          <w:tcPr>
            <w:tcW w:type="dxa" w:w="1662"/>
          </w:tcPr>
          <w:p>
            <w:r/>
            <w:r>
              <w:rPr>
                <w:rFonts w:eastAsia="Hiragino Sans" w:ascii="Hiragino Sans" w:hAnsi="Hiragino Sans"/>
                <w:b w:val="0"/>
                <w:sz w:val="18"/>
              </w:rPr>
              <w:t>99.07</w:t>
            </w:r>
          </w:p>
        </w:tc>
        <w:tc>
          <w:tcPr>
            <w:tcW w:type="dxa" w:w="1662"/>
          </w:tcPr>
          <w:p>
            <w:r/>
            <w:r>
              <w:rPr>
                <w:rFonts w:eastAsia="Hiragino Sans" w:ascii="Hiragino Sans" w:hAnsi="Hiragino Sans"/>
                <w:b w:val="0"/>
                <w:sz w:val="18"/>
              </w:rPr>
              <w:t>可決</w:t>
            </w:r>
          </w:p>
        </w:tc>
      </w:tr>
    </w:tbl>
    <w:p>
      <w:pPr>
        <w:spacing w:after="40"/>
      </w:pPr>
    </w:p>
    <w:p>
      <w:pPr>
        <w:pStyle w:val="ListBullet"/>
        <w:ind w:left="240"/>
      </w:pPr>
      <w:r>
        <w:rPr>
          <w:rFonts w:eastAsia="Hiragino Sans" w:ascii="Hiragino Sans" w:hAnsi="Hiragino Sans"/>
          <w:b w:val="0"/>
          <w:sz w:val="20"/>
        </w:rPr>
        <w:t>（注）1. 各議案の可決要件は次のとおりであります。</w:t>
      </w:r>
    </w:p>
    <w:p>
      <w:pPr>
        <w:pStyle w:val="ListBullet"/>
        <w:ind w:left="480"/>
      </w:pPr>
      <w:r>
        <w:rPr>
          <w:rFonts w:eastAsia="Hiragino Sans" w:ascii="Hiragino Sans" w:hAnsi="Hiragino Sans"/>
          <w:b w:val="0"/>
          <w:sz w:val="20"/>
        </w:rPr>
        <w:t>第1号議案は、出席した議決権を行使することができる株主の議決権の過半数の賛成によります。</w:t>
      </w:r>
    </w:p>
    <w:p>
      <w:pPr>
        <w:pStyle w:val="ListBullet"/>
        <w:ind w:left="480"/>
      </w:pPr>
      <w:r>
        <w:rPr>
          <w:rFonts w:eastAsia="Hiragino Sans" w:ascii="Hiragino Sans" w:hAnsi="Hiragino Sans"/>
          <w:b w:val="0"/>
          <w:sz w:val="20"/>
        </w:rPr>
        <w:t>第2号議案及び第3号議案は、議決権を行使することができる株主の議決権の3分の1以上を有する株主が出席し、出席した当該株主の議決権の過半数の賛成によります。</w:t>
      </w:r>
    </w:p>
    <w:p>
      <w:pPr>
        <w:pStyle w:val="ListBullet"/>
        <w:ind w:left="240"/>
      </w:pPr>
      <w:r>
        <w:rPr>
          <w:rFonts w:eastAsia="Hiragino Sans" w:ascii="Hiragino Sans" w:hAnsi="Hiragino Sans"/>
          <w:b w:val="0"/>
          <w:sz w:val="20"/>
        </w:rPr>
        <w:t>（注）2. 賛成率は、議決権行使書面及びインターネット等による事前行使分並びに当日出席の株主のうち賛否の確認ができたものの議決権の数の合計（217,800個）に対する賛成数の割合であります。</w:t>
      </w:r>
    </w:p>
    <w:p>
      <w:pPr>
        <w:pStyle w:val="ListBullet"/>
        <w:ind w:left="240"/>
      </w:pPr>
      <w:r>
        <w:rPr>
          <w:rFonts w:eastAsia="Hiragino Sans" w:ascii="Hiragino Sans" w:hAnsi="Hiragino Sans"/>
          <w:b w:val="0"/>
          <w:sz w:val="20"/>
        </w:rPr>
        <w:t>（注）3. 基準日（2026年3月31日）現在の議決権を行使することができる株主の議決権の総数は245,953個であります。</w:t>
      </w:r>
    </w:p>
    <w:p>
      <w:pPr>
        <w:pStyle w:val="Heading2"/>
      </w:pPr>
      <w:r>
        <w:t>(4) 株主総会に出席した株主の議決権の数の一部を加算しなかった理由</w:t>
      </w:r>
    </w:p>
    <w:p>
      <w:pPr>
        <w:spacing w:after="80"/>
      </w:pPr>
      <w:r>
        <w:rPr>
          <w:rFonts w:eastAsia="Hiragino Sans" w:ascii="Hiragino Sans" w:hAnsi="Hiragino Sans"/>
          <w:b w:val="0"/>
          <w:i w:val="0"/>
        </w:rPr>
        <w:t>本株主総会前日までの事前行使分及び当日出席の株主のうち賛否に関して確認できた一部の株主の議決権の集計により、各決議事項が可決されるための要件を満たし、会社法上適法に決議が成立したため、本株主総会当日出席の株主のうち、賛成、反対及び棄権の確認ができていない議決権の数は加算しておりません。</w:t>
      </w:r>
    </w:p>
    <w:p>
      <w:pPr>
        <w:ind w:left="120"/>
        <w:shd w:val="clear" w:fill="F3F4F6"/>
        <w:pBdr>
          <w:left w:val="single" w:sz="18" w:space="6" w:color="24406B"/>
        </w:pBdr>
      </w:pPr>
      <w:r>
        <w:rPr>
          <w:rFonts w:eastAsia="Hiragino Sans" w:ascii="Hiragino Sans" w:hAnsi="Hiragino Sans"/>
          <w:b w:val="0"/>
          <w:i/>
          <w:color w:val="444444"/>
          <w:sz w:val="18"/>
        </w:rPr>
        <w:t>チェック観点: ①賛成数・反対数・棄権数の合計が各議案で一致していること（本ドラフトはいずれも217,800個）。②賛成率の分母の定義を注記で明示し、決議結果の判定（過半数）と整合すること。③第2号議案は候補者ごと、第3号議案は補欠候補者ごとに記載すること（開示府令第19条第2項第9号の2ハ）。④議決権の総数245,953個が有価証券報告書「議決権の状況」（基準日現在）と一致すること。⑤取締役会決議による剰余金の配当は本報告書の対象外（株主総会の決議事項のみ）。</w:t>
      </w:r>
    </w:p>
    <w:p>
      <w:pPr>
        <w:ind w:left="120"/>
        <w:shd w:val="clear" w:fill="F3F4F6"/>
        <w:pBdr>
          <w:left w:val="single" w:sz="18" w:space="6" w:color="24406B"/>
        </w:pBdr>
      </w:pPr>
      <w:r>
        <w:rPr>
          <w:rFonts w:eastAsia="Hiragino Sans" w:ascii="Hiragino Sans" w:hAnsi="Hiragino Sans"/>
          <w:b w:val="0"/>
          <w:i/>
          <w:color w:val="444444"/>
          <w:sz w:val="18"/>
        </w:rPr>
        <w:t>XBRL: 臨時報告書は第五号の三様式のタクソノミ（jpcrp050300）で表紙・提出理由・報告内容をテキストブロックとして提出する。賛否の議決権数は詳細タグ付けの対象外であるため、本文の表で桁区切り・単位（個）を統一する。</w:t>
      </w:r>
    </w:p>
    <w:p>
      <w:pPr>
        <w:spacing w:after="80"/>
      </w:pPr>
      <w:r>
        <w:rPr>
          <w:rFonts w:eastAsia="Hiragino Sans" w:ascii="Hiragino Sans" w:hAnsi="Hiragino Sans"/>
          <w:b w:val="0"/>
          <w:i w:val="0"/>
        </w:rPr>
        <w:t>以　上</w:t>
      </w:r>
    </w:p>
    <w:sectPr w:rsidR="00FC693F" w:rsidRPr="0006063C" w:rsidSect="00034616">
      <w:footerReference w:type="default" r:id="rId9"/>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eastAsia="Hiragino Sans" w:ascii="Hiragino Sans" w:hAnsi="Hiragino Sans"/>
        <w:color w:val="6B7280"/>
        <w:sz w:val="16"/>
      </w:rPr>
      <w:t xml:space="preserve">臨時報告書（議決権行使結果）ドラフト（架空サンプル）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iragino Sans" w:hAnsi="Hiragino Sans" w:eastAsia="Hiragino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Hiragino Sans" w:hAnsi="Hiragino Sans" w:eastAsia="Hiragino Sans"/>
      <w:b/>
      <w:bCs/>
      <w:color w:val="24406B"/>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Hiragino Sans" w:hAnsi="Hiragino Sans" w:eastAsia="Hiragino Sans"/>
      <w:b/>
      <w:bCs/>
      <w:color w:val="24406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Hiragino Sans" w:hAnsi="Hiragino Sans" w:eastAsia="Hiragino Sans"/>
      <w:b/>
      <w:bCs/>
      <w:color w:val="33333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Hiragino Sans" w:hAnsi="Hiragino Sans" w:eastAsia="Hiragino Sans"/>
      <w:b/>
      <w:bCs/>
      <w:i/>
      <w:iCs/>
      <w:color w:val="555555"/>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generated by python-docx</dc:description>
  <cp:revision>1</cp:revision>
  <dcterms:created xsi:type="dcterms:W3CDTF">2013-12-23T23:15:00Z</dcterms:created>
  <dcterms:modified xsi:type="dcterms:W3CDTF">2013-12-23T23:15:00Z</dcterms:modified>
  <cp:category/>
  <dc:creator>BENTO</dc:creator>
  <cp:lastModifiedBy>BENTO</cp:lastModifiedBy>
</cp:coreProperties>
</file>